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6A" w:rsidRPr="00F3437B" w:rsidRDefault="0080696A" w:rsidP="00433D6B">
      <w:pPr>
        <w:shd w:val="clear" w:color="auto" w:fill="FFFFFF"/>
        <w:spacing w:after="235" w:line="240" w:lineRule="auto"/>
        <w:jc w:val="center"/>
        <w:outlineLvl w:val="0"/>
        <w:rPr>
          <w:rFonts w:eastAsia="Times New Roman" w:cs="Tahoma"/>
          <w:b/>
          <w:bCs/>
          <w:color w:val="414141"/>
          <w:kern w:val="36"/>
          <w:sz w:val="16"/>
          <w:szCs w:val="16"/>
          <w:u w:val="single"/>
          <w:lang w:eastAsia="ru-RU"/>
        </w:rPr>
      </w:pPr>
      <w:r w:rsidRPr="00F3437B">
        <w:rPr>
          <w:rFonts w:eastAsia="Times New Roman" w:cs="Tahoma"/>
          <w:b/>
          <w:bCs/>
          <w:color w:val="414141"/>
          <w:kern w:val="36"/>
          <w:sz w:val="16"/>
          <w:szCs w:val="16"/>
          <w:u w:val="single"/>
          <w:lang w:eastAsia="ru-RU"/>
        </w:rPr>
        <w:t>Возврат налога за стоматологическое лечение</w:t>
      </w:r>
    </w:p>
    <w:p w:rsidR="0080696A" w:rsidRPr="00F3437B" w:rsidRDefault="0080696A" w:rsidP="00433D6B">
      <w:pPr>
        <w:shd w:val="clear" w:color="auto" w:fill="FFFFFF"/>
        <w:spacing w:after="235" w:line="240" w:lineRule="auto"/>
        <w:outlineLvl w:val="0"/>
        <w:rPr>
          <w:rFonts w:eastAsia="Times New Roman" w:cs="Tahoma"/>
          <w:bCs/>
          <w:color w:val="414141"/>
          <w:kern w:val="36"/>
          <w:sz w:val="16"/>
          <w:szCs w:val="16"/>
          <w:lang w:eastAsia="ru-RU"/>
        </w:rPr>
      </w:pPr>
      <w:r w:rsidRPr="00F3437B">
        <w:rPr>
          <w:rFonts w:eastAsia="Times New Roman" w:cs="Tahoma"/>
          <w:bCs/>
          <w:color w:val="414141"/>
          <w:kern w:val="36"/>
          <w:sz w:val="16"/>
          <w:szCs w:val="16"/>
          <w:lang w:eastAsia="ru-RU"/>
        </w:rPr>
        <w:t>Ни для кого не секрет, что мы редко знаем свои права. А на самом деле – почти все имеем право на  социальные налоговые вычеты, среди которых есть и возврат налога за стоматологическое лечение.</w:t>
      </w:r>
    </w:p>
    <w:p w:rsidR="0080696A" w:rsidRPr="00F3437B" w:rsidRDefault="0080696A" w:rsidP="00433D6B">
      <w:pPr>
        <w:shd w:val="clear" w:color="auto" w:fill="FFFFFF"/>
        <w:spacing w:after="235" w:line="240" w:lineRule="auto"/>
        <w:jc w:val="center"/>
        <w:outlineLvl w:val="0"/>
        <w:rPr>
          <w:rFonts w:eastAsia="Times New Roman" w:cs="Tahoma"/>
          <w:b/>
          <w:bCs/>
          <w:color w:val="414141"/>
          <w:kern w:val="36"/>
          <w:sz w:val="16"/>
          <w:szCs w:val="16"/>
          <w:u w:val="single"/>
          <w:lang w:eastAsia="ru-RU"/>
        </w:rPr>
      </w:pPr>
      <w:r w:rsidRPr="00F3437B">
        <w:rPr>
          <w:rFonts w:eastAsia="Times New Roman" w:cs="Tahoma"/>
          <w:b/>
          <w:bCs/>
          <w:color w:val="414141"/>
          <w:kern w:val="36"/>
          <w:sz w:val="16"/>
          <w:szCs w:val="16"/>
          <w:u w:val="single"/>
          <w:lang w:eastAsia="ru-RU"/>
        </w:rPr>
        <w:t>Итак, кто имеет право на возврат налога при лечении зубов?</w:t>
      </w:r>
    </w:p>
    <w:p w:rsidR="0080696A" w:rsidRPr="00F3437B" w:rsidRDefault="0080696A" w:rsidP="00433D6B">
      <w:pPr>
        <w:shd w:val="clear" w:color="auto" w:fill="FFFFFF"/>
        <w:spacing w:after="235" w:line="240" w:lineRule="auto"/>
        <w:outlineLvl w:val="0"/>
        <w:rPr>
          <w:rFonts w:eastAsia="Times New Roman" w:cs="Tahoma"/>
          <w:bCs/>
          <w:color w:val="414141"/>
          <w:kern w:val="36"/>
          <w:sz w:val="16"/>
          <w:szCs w:val="16"/>
          <w:lang w:eastAsia="ru-RU"/>
        </w:rPr>
      </w:pPr>
      <w:r w:rsidRPr="00F3437B">
        <w:rPr>
          <w:rFonts w:eastAsia="Times New Roman" w:cs="Tahoma"/>
          <w:bCs/>
          <w:color w:val="414141"/>
          <w:kern w:val="36"/>
          <w:sz w:val="16"/>
          <w:szCs w:val="16"/>
          <w:lang w:eastAsia="ru-RU"/>
        </w:rPr>
        <w:t>Любой, работающий гражданин России, выплачивающий 13% налог, имеет право подать документы на возврат подоходного налога. К этой категории граждан относятся и близкие родственники (родители, супруги и дети до 18 лет).</w:t>
      </w:r>
    </w:p>
    <w:p w:rsidR="0080696A" w:rsidRPr="00F3437B" w:rsidRDefault="0080696A" w:rsidP="00433D6B">
      <w:pPr>
        <w:shd w:val="clear" w:color="auto" w:fill="FFFFFF"/>
        <w:spacing w:after="235" w:line="240" w:lineRule="auto"/>
        <w:jc w:val="center"/>
        <w:outlineLvl w:val="0"/>
        <w:rPr>
          <w:rFonts w:eastAsia="Times New Roman" w:cs="Tahoma"/>
          <w:b/>
          <w:bCs/>
          <w:color w:val="414141"/>
          <w:kern w:val="36"/>
          <w:sz w:val="16"/>
          <w:szCs w:val="16"/>
          <w:u w:val="single"/>
          <w:lang w:eastAsia="ru-RU"/>
        </w:rPr>
      </w:pPr>
      <w:r w:rsidRPr="00F3437B">
        <w:rPr>
          <w:rFonts w:eastAsia="Times New Roman" w:cs="Tahoma"/>
          <w:b/>
          <w:bCs/>
          <w:color w:val="414141"/>
          <w:kern w:val="36"/>
          <w:sz w:val="16"/>
          <w:szCs w:val="16"/>
          <w:u w:val="single"/>
          <w:lang w:eastAsia="ru-RU"/>
        </w:rPr>
        <w:t>В каких случаях возврат возможен?</w:t>
      </w:r>
    </w:p>
    <w:p w:rsidR="00087DAE" w:rsidRPr="00F3437B" w:rsidRDefault="0080696A" w:rsidP="00433D6B">
      <w:pPr>
        <w:shd w:val="clear" w:color="auto" w:fill="FFFFFF"/>
        <w:spacing w:after="235" w:line="240" w:lineRule="auto"/>
        <w:outlineLvl w:val="0"/>
        <w:rPr>
          <w:rFonts w:eastAsia="Times New Roman" w:cs="Tahoma"/>
          <w:bCs/>
          <w:color w:val="414141"/>
          <w:kern w:val="36"/>
          <w:sz w:val="16"/>
          <w:szCs w:val="16"/>
          <w:lang w:eastAsia="ru-RU"/>
        </w:rPr>
      </w:pPr>
      <w:r w:rsidRPr="00F3437B">
        <w:rPr>
          <w:rFonts w:eastAsia="Times New Roman" w:cs="Tahoma"/>
          <w:bCs/>
          <w:color w:val="414141"/>
          <w:kern w:val="36"/>
          <w:sz w:val="16"/>
          <w:szCs w:val="16"/>
          <w:lang w:eastAsia="ru-RU"/>
        </w:rPr>
        <w:t>Согласно ст. 219 Налогового Кодекса РФ</w:t>
      </w:r>
      <w:r w:rsidR="004C4112" w:rsidRPr="00F3437B">
        <w:rPr>
          <w:rFonts w:eastAsia="Times New Roman" w:cs="Tahoma"/>
          <w:bCs/>
          <w:color w:val="414141"/>
          <w:kern w:val="36"/>
          <w:sz w:val="16"/>
          <w:szCs w:val="16"/>
          <w:lang w:eastAsia="ru-RU"/>
        </w:rPr>
        <w:t xml:space="preserve"> каждый налогоплательщик имеет право на 13% налоговый вычет за стоматологическое лечение от суммы счета, но при условии, что итоговый счет не превышает 120.000 рублей. </w:t>
      </w:r>
      <w:r w:rsidR="00087DAE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Если речь идет о протезировании или имплантации зубов, то можно получить вычет в сумме фактически понесенных расходов</w:t>
      </w:r>
      <w:r w:rsidR="004C4112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, и вернуть себе 13%</w:t>
      </w:r>
      <w:r w:rsidR="00087DAE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 от стоимости</w:t>
      </w:r>
      <w:r w:rsidR="004C4112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,</w:t>
      </w:r>
      <w:r w:rsidR="00087DAE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 независимо от размера фактических затрат, потому что это виды </w:t>
      </w:r>
      <w:r w:rsidR="004C4112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стоматологических услуг, которые относятся к дорогостоящему лечению. Данное правило регулируется, согласно Письму </w:t>
      </w:r>
      <w:proofErr w:type="spellStart"/>
      <w:r w:rsidR="004C4112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МинЗдравСоцР</w:t>
      </w:r>
      <w:r w:rsidR="00087DAE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азвития</w:t>
      </w:r>
      <w:proofErr w:type="spellEnd"/>
      <w:r w:rsidR="00087DAE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 РФ №26949/МЗ-14 от 7 ноября 2007 года.</w:t>
      </w:r>
    </w:p>
    <w:p w:rsidR="00087DAE" w:rsidRPr="00F3437B" w:rsidRDefault="00087DAE" w:rsidP="00433D6B">
      <w:pPr>
        <w:shd w:val="clear" w:color="auto" w:fill="FFFFFF"/>
        <w:spacing w:after="376" w:line="240" w:lineRule="auto"/>
        <w:jc w:val="center"/>
        <w:outlineLvl w:val="1"/>
        <w:rPr>
          <w:rFonts w:eastAsia="Times New Roman" w:cs="Tahoma"/>
          <w:b/>
          <w:bCs/>
          <w:color w:val="414141"/>
          <w:spacing w:val="9"/>
          <w:sz w:val="16"/>
          <w:szCs w:val="16"/>
          <w:lang w:eastAsia="ru-RU"/>
        </w:rPr>
      </w:pPr>
      <w:r w:rsidRPr="00F3437B">
        <w:rPr>
          <w:rFonts w:eastAsia="Times New Roman" w:cs="Tahoma"/>
          <w:b/>
          <w:bCs/>
          <w:color w:val="414141"/>
          <w:spacing w:val="9"/>
          <w:sz w:val="16"/>
          <w:szCs w:val="16"/>
          <w:u w:val="single"/>
          <w:lang w:eastAsia="ru-RU"/>
        </w:rPr>
        <w:t>Условия получения возврата подоходного налога за лечение зубов</w:t>
      </w:r>
    </w:p>
    <w:p w:rsidR="004C4112" w:rsidRPr="00F3437B" w:rsidRDefault="004C4112" w:rsidP="00433D6B">
      <w:pPr>
        <w:pStyle w:val="a5"/>
        <w:shd w:val="clear" w:color="auto" w:fill="FFFFFF"/>
        <w:spacing w:after="376" w:line="240" w:lineRule="auto"/>
        <w:outlineLvl w:val="1"/>
        <w:rPr>
          <w:rFonts w:eastAsia="Times New Roman" w:cs="Tahoma"/>
          <w:bCs/>
          <w:color w:val="414141"/>
          <w:spacing w:val="9"/>
          <w:sz w:val="16"/>
          <w:szCs w:val="16"/>
          <w:lang w:eastAsia="ru-RU"/>
        </w:rPr>
      </w:pPr>
      <w:r w:rsidRPr="00F3437B">
        <w:rPr>
          <w:rFonts w:eastAsia="Times New Roman" w:cs="Tahoma"/>
          <w:bCs/>
          <w:color w:val="414141"/>
          <w:spacing w:val="9"/>
          <w:sz w:val="16"/>
          <w:szCs w:val="16"/>
          <w:lang w:eastAsia="ru-RU"/>
        </w:rPr>
        <w:t>1. Налогоплательщик обязан оплачивать НДФЛ 13%.</w:t>
      </w:r>
    </w:p>
    <w:p w:rsidR="004C4112" w:rsidRPr="00F3437B" w:rsidRDefault="004C4112" w:rsidP="00433D6B">
      <w:pPr>
        <w:pStyle w:val="a5"/>
        <w:shd w:val="clear" w:color="auto" w:fill="FFFFFF"/>
        <w:spacing w:after="376" w:line="240" w:lineRule="auto"/>
        <w:outlineLvl w:val="1"/>
        <w:rPr>
          <w:rFonts w:eastAsia="Times New Roman" w:cs="Tahoma"/>
          <w:bCs/>
          <w:color w:val="414141"/>
          <w:spacing w:val="9"/>
          <w:sz w:val="16"/>
          <w:szCs w:val="16"/>
          <w:lang w:eastAsia="ru-RU"/>
        </w:rPr>
      </w:pPr>
      <w:r w:rsidRPr="00F3437B">
        <w:rPr>
          <w:rFonts w:eastAsia="Times New Roman" w:cs="Tahoma"/>
          <w:bCs/>
          <w:color w:val="414141"/>
          <w:spacing w:val="9"/>
          <w:sz w:val="16"/>
          <w:szCs w:val="16"/>
          <w:lang w:eastAsia="ru-RU"/>
        </w:rPr>
        <w:t>2. Стоматологическая клиника должна находиться на территории России, и иметь медицинскую лицензию</w:t>
      </w:r>
      <w:r w:rsidR="001F6745" w:rsidRPr="00F3437B">
        <w:rPr>
          <w:rFonts w:eastAsia="Times New Roman" w:cs="Tahoma"/>
          <w:bCs/>
          <w:color w:val="414141"/>
          <w:spacing w:val="9"/>
          <w:sz w:val="16"/>
          <w:szCs w:val="16"/>
          <w:lang w:eastAsia="ru-RU"/>
        </w:rPr>
        <w:t xml:space="preserve"> с указанным перечнем оказываемых услуг.</w:t>
      </w:r>
    </w:p>
    <w:p w:rsidR="001F6745" w:rsidRPr="00F3437B" w:rsidRDefault="001F6745" w:rsidP="00433D6B">
      <w:pPr>
        <w:pStyle w:val="a5"/>
        <w:shd w:val="clear" w:color="auto" w:fill="FFFFFF"/>
        <w:spacing w:after="376" w:line="240" w:lineRule="auto"/>
        <w:outlineLvl w:val="1"/>
        <w:rPr>
          <w:rFonts w:eastAsia="Times New Roman" w:cs="Tahoma"/>
          <w:bCs/>
          <w:color w:val="414141"/>
          <w:spacing w:val="9"/>
          <w:sz w:val="16"/>
          <w:szCs w:val="16"/>
          <w:lang w:eastAsia="ru-RU"/>
        </w:rPr>
      </w:pPr>
      <w:r w:rsidRPr="00F3437B">
        <w:rPr>
          <w:rFonts w:eastAsia="Times New Roman" w:cs="Tahoma"/>
          <w:bCs/>
          <w:color w:val="414141"/>
          <w:spacing w:val="9"/>
          <w:sz w:val="16"/>
          <w:szCs w:val="16"/>
          <w:lang w:eastAsia="ru-RU"/>
        </w:rPr>
        <w:t>3. Оплата стоматологических услуг должна быть произведена из личных средств.</w:t>
      </w:r>
    </w:p>
    <w:p w:rsidR="001F6745" w:rsidRPr="00F3437B" w:rsidRDefault="001F6745" w:rsidP="00433D6B">
      <w:pPr>
        <w:pStyle w:val="a5"/>
        <w:shd w:val="clear" w:color="auto" w:fill="FFFFFF"/>
        <w:spacing w:after="376" w:line="240" w:lineRule="auto"/>
        <w:outlineLvl w:val="1"/>
        <w:rPr>
          <w:rFonts w:eastAsia="Times New Roman" w:cs="Tahoma"/>
          <w:bCs/>
          <w:color w:val="414141"/>
          <w:spacing w:val="9"/>
          <w:sz w:val="16"/>
          <w:szCs w:val="16"/>
          <w:lang w:eastAsia="ru-RU"/>
        </w:rPr>
      </w:pPr>
      <w:r w:rsidRPr="00F3437B">
        <w:rPr>
          <w:rFonts w:eastAsia="Times New Roman" w:cs="Tahoma"/>
          <w:bCs/>
          <w:color w:val="414141"/>
          <w:spacing w:val="9"/>
          <w:sz w:val="16"/>
          <w:szCs w:val="16"/>
          <w:lang w:eastAsia="ru-RU"/>
        </w:rPr>
        <w:t>4. В налоговую инспекцию необходимо предоставить полный пакет требуемых документов.</w:t>
      </w:r>
    </w:p>
    <w:p w:rsidR="00087DAE" w:rsidRPr="00F3437B" w:rsidRDefault="00087DAE" w:rsidP="00433D6B">
      <w:pPr>
        <w:shd w:val="clear" w:color="auto" w:fill="FFFFFF"/>
        <w:spacing w:after="376" w:line="240" w:lineRule="auto"/>
        <w:jc w:val="center"/>
        <w:outlineLvl w:val="1"/>
        <w:rPr>
          <w:rFonts w:eastAsia="Times New Roman" w:cs="Tahoma"/>
          <w:b/>
          <w:bCs/>
          <w:color w:val="414141"/>
          <w:spacing w:val="9"/>
          <w:sz w:val="16"/>
          <w:szCs w:val="16"/>
          <w:u w:val="single"/>
          <w:lang w:eastAsia="ru-RU"/>
        </w:rPr>
      </w:pPr>
      <w:r w:rsidRPr="00F3437B">
        <w:rPr>
          <w:rFonts w:eastAsia="Times New Roman" w:cs="Tahoma"/>
          <w:b/>
          <w:bCs/>
          <w:color w:val="414141"/>
          <w:spacing w:val="9"/>
          <w:sz w:val="16"/>
          <w:szCs w:val="16"/>
          <w:u w:val="single"/>
          <w:lang w:eastAsia="ru-RU"/>
        </w:rPr>
        <w:t>Документы, требуемые для предоставления в налоговые ор</w:t>
      </w:r>
      <w:r w:rsidR="001F6745" w:rsidRPr="00F3437B">
        <w:rPr>
          <w:rFonts w:eastAsia="Times New Roman" w:cs="Tahoma"/>
          <w:b/>
          <w:bCs/>
          <w:color w:val="414141"/>
          <w:spacing w:val="9"/>
          <w:sz w:val="16"/>
          <w:szCs w:val="16"/>
          <w:u w:val="single"/>
          <w:lang w:eastAsia="ru-RU"/>
        </w:rPr>
        <w:t>ганы, и порядок их рассмотрения</w:t>
      </w:r>
    </w:p>
    <w:p w:rsidR="001F6745" w:rsidRPr="00F3437B" w:rsidRDefault="001F6745" w:rsidP="00433D6B">
      <w:pPr>
        <w:shd w:val="clear" w:color="auto" w:fill="FFFFFF"/>
        <w:spacing w:after="188" w:line="240" w:lineRule="auto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В</w:t>
      </w:r>
      <w:r w:rsidR="00087DAE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озврат </w:t>
      </w: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налогов за стоматологическое лечение</w:t>
      </w:r>
      <w:r w:rsidR="00087DAE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 производится только через налоговую инс</w:t>
      </w: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пекцию.</w:t>
      </w:r>
      <w:r w:rsidR="00087DAE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 Чтобы получить вычет</w:t>
      </w: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 -</w:t>
      </w:r>
      <w:r w:rsidR="00087DAE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 необходимо до конца апреля года, следующего за тем, когда лечение был</w:t>
      </w: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о оплачено, предоставить в </w:t>
      </w:r>
      <w:proofErr w:type="gramStart"/>
      <w:r w:rsidR="00087DAE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налоговую</w:t>
      </w:r>
      <w:proofErr w:type="gramEnd"/>
      <w:r w:rsidR="00087DAE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 определенный пакет документов. </w:t>
      </w:r>
    </w:p>
    <w:p w:rsidR="00087DAE" w:rsidRPr="00F3437B" w:rsidRDefault="00087DAE" w:rsidP="00F3437B">
      <w:pPr>
        <w:shd w:val="clear" w:color="auto" w:fill="FFFFFF"/>
        <w:spacing w:after="120" w:line="240" w:lineRule="auto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В их числе:</w:t>
      </w:r>
    </w:p>
    <w:p w:rsidR="00087DAE" w:rsidRPr="00F3437B" w:rsidRDefault="00087DAE" w:rsidP="00F3437B">
      <w:pPr>
        <w:numPr>
          <w:ilvl w:val="0"/>
          <w:numId w:val="2"/>
        </w:numPr>
        <w:shd w:val="clear" w:color="auto" w:fill="FFFFFF"/>
        <w:spacing w:before="100" w:beforeAutospacing="1" w:after="188" w:line="240" w:lineRule="auto"/>
        <w:ind w:left="0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копия паспорта налогоплательщика;</w:t>
      </w:r>
    </w:p>
    <w:p w:rsidR="00087DAE" w:rsidRPr="00F3437B" w:rsidRDefault="00087DAE" w:rsidP="00F3437B">
      <w:pPr>
        <w:numPr>
          <w:ilvl w:val="0"/>
          <w:numId w:val="2"/>
        </w:numPr>
        <w:shd w:val="clear" w:color="auto" w:fill="FFFFFF"/>
        <w:spacing w:before="100" w:beforeAutospacing="1" w:after="188" w:line="240" w:lineRule="auto"/>
        <w:ind w:left="0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копия ИНН;</w:t>
      </w:r>
    </w:p>
    <w:p w:rsidR="00087DAE" w:rsidRPr="00F3437B" w:rsidRDefault="00087DAE" w:rsidP="00F3437B">
      <w:pPr>
        <w:numPr>
          <w:ilvl w:val="0"/>
          <w:numId w:val="2"/>
        </w:numPr>
        <w:shd w:val="clear" w:color="auto" w:fill="FFFFFF"/>
        <w:spacing w:before="100" w:beforeAutospacing="1" w:after="188" w:line="240" w:lineRule="auto"/>
        <w:ind w:left="0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справка 2-НДФЛ о доходах за год оплаты;</w:t>
      </w:r>
    </w:p>
    <w:p w:rsidR="00087DAE" w:rsidRPr="00F3437B" w:rsidRDefault="00087DAE" w:rsidP="00F3437B">
      <w:pPr>
        <w:numPr>
          <w:ilvl w:val="0"/>
          <w:numId w:val="2"/>
        </w:numPr>
        <w:shd w:val="clear" w:color="auto" w:fill="FFFFFF"/>
        <w:spacing w:before="100" w:beforeAutospacing="1" w:after="188" w:line="240" w:lineRule="auto"/>
        <w:ind w:left="0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справка 3-НДФЛ;</w:t>
      </w:r>
    </w:p>
    <w:p w:rsidR="00087DAE" w:rsidRPr="00F3437B" w:rsidRDefault="00087DAE" w:rsidP="00F3437B">
      <w:pPr>
        <w:numPr>
          <w:ilvl w:val="0"/>
          <w:numId w:val="2"/>
        </w:numPr>
        <w:shd w:val="clear" w:color="auto" w:fill="FFFFFF"/>
        <w:spacing w:before="100" w:beforeAutospacing="1" w:after="188" w:line="240" w:lineRule="auto"/>
        <w:ind w:left="0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заявление на получение вычета на имя начальника налоговой инспекции;</w:t>
      </w:r>
    </w:p>
    <w:p w:rsidR="00087DAE" w:rsidRPr="00F3437B" w:rsidRDefault="00087DAE" w:rsidP="00F3437B">
      <w:pPr>
        <w:numPr>
          <w:ilvl w:val="0"/>
          <w:numId w:val="2"/>
        </w:numPr>
        <w:shd w:val="clear" w:color="auto" w:fill="FFFFFF"/>
        <w:spacing w:before="100" w:beforeAutospacing="1" w:after="188" w:line="240" w:lineRule="auto"/>
        <w:ind w:left="0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заявление на возврат налога на личный счет;</w:t>
      </w:r>
    </w:p>
    <w:p w:rsidR="00087DAE" w:rsidRPr="00F3437B" w:rsidRDefault="00087DAE" w:rsidP="00F3437B">
      <w:pPr>
        <w:numPr>
          <w:ilvl w:val="0"/>
          <w:numId w:val="2"/>
        </w:numPr>
        <w:shd w:val="clear" w:color="auto" w:fill="FFFFFF"/>
        <w:spacing w:before="100" w:beforeAutospacing="1" w:after="188" w:line="240" w:lineRule="auto"/>
        <w:ind w:left="0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копия документов с указанием реквизитов для перечисления денежных средств;</w:t>
      </w:r>
    </w:p>
    <w:p w:rsidR="00433D6B" w:rsidRPr="00F3437B" w:rsidRDefault="00087DAE" w:rsidP="00F3437B">
      <w:pPr>
        <w:numPr>
          <w:ilvl w:val="0"/>
          <w:numId w:val="2"/>
        </w:numPr>
        <w:shd w:val="clear" w:color="auto" w:fill="FFFFFF"/>
        <w:spacing w:before="100" w:beforeAutospacing="1" w:after="188" w:line="240" w:lineRule="auto"/>
        <w:ind w:left="0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документы, подтверждающие стоимость лечения, в том числе договоры на медицинское обслуживание, чеки, справки </w:t>
      </w:r>
      <w:proofErr w:type="gramStart"/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для</w:t>
      </w:r>
      <w:proofErr w:type="gramEnd"/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 налоговой;</w:t>
      </w:r>
    </w:p>
    <w:p w:rsidR="00087DAE" w:rsidRPr="00F3437B" w:rsidRDefault="00087DAE" w:rsidP="00F3437B">
      <w:pPr>
        <w:numPr>
          <w:ilvl w:val="0"/>
          <w:numId w:val="2"/>
        </w:numPr>
        <w:shd w:val="clear" w:color="auto" w:fill="FFFFFF"/>
        <w:spacing w:before="100" w:beforeAutospacing="1" w:after="188" w:line="240" w:lineRule="auto"/>
        <w:ind w:left="0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копия лицензии медицинской организации.</w:t>
      </w:r>
    </w:p>
    <w:p w:rsidR="00087DAE" w:rsidRPr="00F3437B" w:rsidRDefault="00087DAE" w:rsidP="00433D6B">
      <w:pPr>
        <w:shd w:val="clear" w:color="auto" w:fill="FFFFFF"/>
        <w:spacing w:after="188" w:line="240" w:lineRule="auto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Оригиналы документов предоставляются только по требованию налоговой инспекции. Ксерокопии не надо заверять нотариально, а предоставить их в налоговую инспекцию можно тремя путями:</w:t>
      </w:r>
    </w:p>
    <w:p w:rsidR="00087DAE" w:rsidRPr="00F3437B" w:rsidRDefault="00087DAE" w:rsidP="00087DAE">
      <w:pPr>
        <w:numPr>
          <w:ilvl w:val="0"/>
          <w:numId w:val="3"/>
        </w:numPr>
        <w:shd w:val="clear" w:color="auto" w:fill="FFFFFF"/>
        <w:spacing w:before="100" w:beforeAutospacing="1" w:after="188" w:line="360" w:lineRule="atLeast"/>
        <w:ind w:left="0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лично;</w:t>
      </w:r>
    </w:p>
    <w:p w:rsidR="00087DAE" w:rsidRPr="00F3437B" w:rsidRDefault="00087DAE" w:rsidP="00087DAE">
      <w:pPr>
        <w:numPr>
          <w:ilvl w:val="0"/>
          <w:numId w:val="3"/>
        </w:numPr>
        <w:shd w:val="clear" w:color="auto" w:fill="FFFFFF"/>
        <w:spacing w:before="100" w:beforeAutospacing="1" w:after="188" w:line="360" w:lineRule="atLeast"/>
        <w:ind w:left="0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почтой с описью вложения;</w:t>
      </w:r>
    </w:p>
    <w:p w:rsidR="00087DAE" w:rsidRPr="00F3437B" w:rsidRDefault="00087DAE" w:rsidP="00087DAE">
      <w:pPr>
        <w:numPr>
          <w:ilvl w:val="0"/>
          <w:numId w:val="3"/>
        </w:numPr>
        <w:shd w:val="clear" w:color="auto" w:fill="FFFFFF"/>
        <w:spacing w:before="100" w:beforeAutospacing="1" w:after="188" w:line="360" w:lineRule="atLeast"/>
        <w:ind w:left="0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по электронной почте.</w:t>
      </w:r>
    </w:p>
    <w:p w:rsidR="00087DAE" w:rsidRPr="00F3437B" w:rsidRDefault="00087DAE" w:rsidP="00433D6B">
      <w:pPr>
        <w:shd w:val="clear" w:color="auto" w:fill="FFFFFF"/>
        <w:spacing w:after="188" w:line="240" w:lineRule="auto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Налоговые органы рассматривают заявку на возврат подоходного налога за лечение зубов в течении 2-3 месяцев, если решение по вычету носит положительный характер, то денежные средства перечисляются на реквизиты налогоплательщика.</w:t>
      </w:r>
    </w:p>
    <w:p w:rsidR="00433D6B" w:rsidRPr="00F3437B" w:rsidRDefault="00087DAE" w:rsidP="00433D6B">
      <w:pPr>
        <w:shd w:val="clear" w:color="auto" w:fill="FFFFFF"/>
        <w:spacing w:after="376" w:line="240" w:lineRule="auto"/>
        <w:outlineLvl w:val="1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Стоматологическое лечение, как правило, явля</w:t>
      </w:r>
      <w:r w:rsidR="00433D6B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ется достаточно дорогостоящим, п</w:t>
      </w: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оэтому не стоит пренебрегать возможностью вернуть себе часть затраченных средств.</w:t>
      </w:r>
      <w:r w:rsidR="00433D6B" w:rsidRPr="00F3437B">
        <w:rPr>
          <w:rFonts w:eastAsia="Times New Roman" w:cs="Tahoma"/>
          <w:b/>
          <w:bCs/>
          <w:color w:val="414141"/>
          <w:spacing w:val="9"/>
          <w:sz w:val="16"/>
          <w:szCs w:val="16"/>
          <w:lang w:eastAsia="ru-RU"/>
        </w:rPr>
        <w:t xml:space="preserve"> </w:t>
      </w:r>
      <w:r w:rsidR="00433D6B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Клиника </w:t>
      </w:r>
      <w:proofErr w:type="spellStart"/>
      <w:r w:rsidR="00433D6B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Амара</w:t>
      </w:r>
      <w:proofErr w:type="spellEnd"/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 поможет Вам получи</w:t>
      </w:r>
      <w:r w:rsidR="00433D6B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ть возврат НДФЛ. Мы </w:t>
      </w:r>
      <w:proofErr w:type="gramStart"/>
      <w:r w:rsidR="00433D6B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предоставляем </w:t>
      </w: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все не</w:t>
      </w:r>
      <w:r w:rsidR="00433D6B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обходимые документы</w:t>
      </w:r>
      <w:proofErr w:type="gramEnd"/>
      <w:r w:rsidR="00433D6B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:</w:t>
      </w:r>
    </w:p>
    <w:p w:rsidR="00433D6B" w:rsidRPr="00F3437B" w:rsidRDefault="00087DAE" w:rsidP="00433D6B">
      <w:pPr>
        <w:pStyle w:val="a5"/>
        <w:numPr>
          <w:ilvl w:val="0"/>
          <w:numId w:val="7"/>
        </w:numPr>
        <w:shd w:val="clear" w:color="auto" w:fill="FFFFFF"/>
        <w:spacing w:after="376" w:line="240" w:lineRule="auto"/>
        <w:outlineLvl w:val="1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копию лицензии на </w:t>
      </w:r>
      <w:r w:rsidR="00433D6B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все оказываемые услуги, </w:t>
      </w:r>
    </w:p>
    <w:p w:rsidR="00433D6B" w:rsidRPr="00F3437B" w:rsidRDefault="00433D6B" w:rsidP="00433D6B">
      <w:pPr>
        <w:pStyle w:val="a5"/>
        <w:numPr>
          <w:ilvl w:val="0"/>
          <w:numId w:val="7"/>
        </w:numPr>
        <w:shd w:val="clear" w:color="auto" w:fill="FFFFFF"/>
        <w:spacing w:after="376" w:line="240" w:lineRule="auto"/>
        <w:outlineLvl w:val="1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договор</w:t>
      </w:r>
      <w:r w:rsidR="00087DAE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 на оказание медицинских услуг</w:t>
      </w:r>
    </w:p>
    <w:p w:rsidR="00F3437B" w:rsidRPr="00F3437B" w:rsidRDefault="00087DAE" w:rsidP="00433D6B">
      <w:pPr>
        <w:pStyle w:val="a5"/>
        <w:numPr>
          <w:ilvl w:val="0"/>
          <w:numId w:val="7"/>
        </w:numPr>
        <w:shd w:val="clear" w:color="auto" w:fill="FFFFFF"/>
        <w:spacing w:after="376" w:line="240" w:lineRule="auto"/>
        <w:outlineLvl w:val="1"/>
        <w:rPr>
          <w:rFonts w:eastAsia="Times New Roman" w:cs="Tahoma"/>
          <w:b/>
          <w:bCs/>
          <w:color w:val="414141"/>
          <w:spacing w:val="9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справки для подачи в налоговую инспекцию заявления на налоговые вычеты и возврат налогов за лечение зубов.</w:t>
      </w:r>
    </w:p>
    <w:p w:rsidR="00F3437B" w:rsidRPr="00F3437B" w:rsidRDefault="00087DAE" w:rsidP="00F3437B">
      <w:pPr>
        <w:shd w:val="clear" w:color="auto" w:fill="FFFFFF"/>
        <w:spacing w:after="376" w:line="240" w:lineRule="auto"/>
        <w:ind w:left="360"/>
        <w:outlineLvl w:val="1"/>
        <w:rPr>
          <w:rFonts w:eastAsia="Times New Roman" w:cs="Tahoma"/>
          <w:b/>
          <w:bCs/>
          <w:color w:val="414141"/>
          <w:spacing w:val="9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lastRenderedPageBreak/>
        <w:t>Просим Вас сохранять все кассовые чеки об оплате стоматологических услуг, а также на всякий случай делать их копию (т.к. чеки со временем выцветают).</w:t>
      </w:r>
      <w:r w:rsidR="00433D6B" w:rsidRPr="00F3437B">
        <w:rPr>
          <w:rFonts w:eastAsia="Times New Roman" w:cs="Tahoma"/>
          <w:b/>
          <w:bCs/>
          <w:color w:val="414141"/>
          <w:spacing w:val="9"/>
          <w:sz w:val="16"/>
          <w:szCs w:val="16"/>
          <w:lang w:eastAsia="ru-RU"/>
        </w:rPr>
        <w:t xml:space="preserve">  </w:t>
      </w:r>
    </w:p>
    <w:p w:rsidR="00433D6B" w:rsidRPr="00F3437B" w:rsidRDefault="00087DAE" w:rsidP="00433D6B">
      <w:pPr>
        <w:shd w:val="clear" w:color="auto" w:fill="FFFFFF"/>
        <w:spacing w:after="376" w:line="240" w:lineRule="auto"/>
        <w:outlineLvl w:val="1"/>
        <w:rPr>
          <w:rFonts w:eastAsia="Times New Roman" w:cs="Tahoma"/>
          <w:b/>
          <w:bCs/>
          <w:color w:val="414141"/>
          <w:spacing w:val="9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Для подготовки пакета документов в налоговую, мы просим Вас предоставлять в клинику:</w:t>
      </w:r>
    </w:p>
    <w:p w:rsidR="00087DAE" w:rsidRPr="00F3437B" w:rsidRDefault="00087DAE" w:rsidP="00433D6B">
      <w:pPr>
        <w:pStyle w:val="a5"/>
        <w:numPr>
          <w:ilvl w:val="0"/>
          <w:numId w:val="6"/>
        </w:numPr>
        <w:shd w:val="clear" w:color="auto" w:fill="FFFFFF"/>
        <w:spacing w:after="376" w:line="240" w:lineRule="auto"/>
        <w:outlineLvl w:val="1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кассовые чеки</w:t>
      </w:r>
    </w:p>
    <w:p w:rsidR="00433D6B" w:rsidRPr="00F3437B" w:rsidRDefault="00433D6B" w:rsidP="00433D6B">
      <w:pPr>
        <w:pStyle w:val="a5"/>
        <w:numPr>
          <w:ilvl w:val="0"/>
          <w:numId w:val="6"/>
        </w:numPr>
        <w:shd w:val="clear" w:color="auto" w:fill="FFFFFF"/>
        <w:spacing w:after="376" w:line="240" w:lineRule="auto"/>
        <w:outlineLvl w:val="1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proofErr w:type="gramStart"/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Ваш</w:t>
      </w:r>
      <w:proofErr w:type="gramEnd"/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 ИНН</w:t>
      </w:r>
    </w:p>
    <w:p w:rsidR="00433D6B" w:rsidRPr="00F3437B" w:rsidRDefault="00433D6B" w:rsidP="00433D6B">
      <w:pPr>
        <w:pStyle w:val="a5"/>
        <w:numPr>
          <w:ilvl w:val="0"/>
          <w:numId w:val="6"/>
        </w:numPr>
        <w:shd w:val="clear" w:color="auto" w:fill="FFFFFF"/>
        <w:spacing w:after="376" w:line="240" w:lineRule="auto"/>
        <w:outlineLvl w:val="1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Копию паспорта (1 и 4 </w:t>
      </w:r>
      <w:proofErr w:type="spellStart"/>
      <w:proofErr w:type="gramStart"/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стр</w:t>
      </w:r>
      <w:proofErr w:type="spellEnd"/>
      <w:proofErr w:type="gramEnd"/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)</w:t>
      </w:r>
    </w:p>
    <w:p w:rsidR="00087DAE" w:rsidRPr="00F3437B" w:rsidRDefault="00087DAE" w:rsidP="00433D6B">
      <w:pPr>
        <w:shd w:val="clear" w:color="auto" w:fill="FFFFFF"/>
        <w:spacing w:after="376" w:line="240" w:lineRule="auto"/>
        <w:outlineLvl w:val="1"/>
        <w:rPr>
          <w:rFonts w:eastAsia="Times New Roman" w:cs="Tahoma"/>
          <w:color w:val="413952"/>
          <w:spacing w:val="5"/>
          <w:sz w:val="16"/>
          <w:szCs w:val="16"/>
          <w:lang w:eastAsia="ru-RU"/>
        </w:rPr>
      </w:pP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Документы для подачи в налог</w:t>
      </w:r>
      <w:r w:rsidR="00433D6B"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>овую инспекцию мы подготовим для Вас</w:t>
      </w:r>
      <w:r w:rsidRPr="00F3437B">
        <w:rPr>
          <w:rFonts w:eastAsia="Times New Roman" w:cs="Tahoma"/>
          <w:color w:val="413952"/>
          <w:spacing w:val="5"/>
          <w:sz w:val="16"/>
          <w:szCs w:val="16"/>
          <w:lang w:eastAsia="ru-RU"/>
        </w:rPr>
        <w:t xml:space="preserve"> в течение 5 дней.</w:t>
      </w:r>
    </w:p>
    <w:p w:rsidR="006B0E7C" w:rsidRPr="00F3437B" w:rsidRDefault="006B0E7C">
      <w:pPr>
        <w:rPr>
          <w:sz w:val="16"/>
          <w:szCs w:val="16"/>
        </w:rPr>
      </w:pPr>
    </w:p>
    <w:sectPr w:rsidR="006B0E7C" w:rsidRPr="00F3437B" w:rsidSect="00F3437B">
      <w:pgSz w:w="11906" w:h="16838"/>
      <w:pgMar w:top="0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30E3"/>
    <w:multiLevelType w:val="multilevel"/>
    <w:tmpl w:val="45DE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A03CF"/>
    <w:multiLevelType w:val="hybridMultilevel"/>
    <w:tmpl w:val="8286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63EC1"/>
    <w:multiLevelType w:val="multilevel"/>
    <w:tmpl w:val="59D4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04D08"/>
    <w:multiLevelType w:val="hybridMultilevel"/>
    <w:tmpl w:val="01C8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73AFD"/>
    <w:multiLevelType w:val="hybridMultilevel"/>
    <w:tmpl w:val="7730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577A3"/>
    <w:multiLevelType w:val="multilevel"/>
    <w:tmpl w:val="00B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D5F66"/>
    <w:multiLevelType w:val="multilevel"/>
    <w:tmpl w:val="3BFA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087DAE"/>
    <w:rsid w:val="00087DAE"/>
    <w:rsid w:val="001F6745"/>
    <w:rsid w:val="00433D6B"/>
    <w:rsid w:val="004C4112"/>
    <w:rsid w:val="006B0E7C"/>
    <w:rsid w:val="007354F0"/>
    <w:rsid w:val="0080696A"/>
    <w:rsid w:val="008A03A7"/>
    <w:rsid w:val="00CD39C5"/>
    <w:rsid w:val="00F3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C"/>
  </w:style>
  <w:style w:type="paragraph" w:styleId="1">
    <w:name w:val="heading 1"/>
    <w:basedOn w:val="a"/>
    <w:link w:val="10"/>
    <w:uiPriority w:val="9"/>
    <w:qFormat/>
    <w:rsid w:val="00087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7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7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DAE"/>
    <w:rPr>
      <w:color w:val="0000FF"/>
      <w:u w:val="single"/>
    </w:rPr>
  </w:style>
  <w:style w:type="character" w:customStyle="1" w:styleId="callibriphone">
    <w:name w:val="callibri_phone"/>
    <w:basedOn w:val="a0"/>
    <w:rsid w:val="00087DAE"/>
  </w:style>
  <w:style w:type="paragraph" w:styleId="a5">
    <w:name w:val="List Paragraph"/>
    <w:basedOn w:val="a"/>
    <w:uiPriority w:val="34"/>
    <w:qFormat/>
    <w:rsid w:val="004C4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Светлана</cp:lastModifiedBy>
  <cp:revision>2</cp:revision>
  <dcterms:created xsi:type="dcterms:W3CDTF">2019-10-12T13:31:00Z</dcterms:created>
  <dcterms:modified xsi:type="dcterms:W3CDTF">2019-10-12T13:31:00Z</dcterms:modified>
</cp:coreProperties>
</file>